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74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人才招聘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岗位信息表</w:t>
      </w:r>
    </w:p>
    <w:bookmarkEnd w:id="0"/>
    <w:tbl>
      <w:tblPr>
        <w:tblStyle w:val="6"/>
        <w:tblW w:w="54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210"/>
        <w:gridCol w:w="902"/>
        <w:gridCol w:w="800"/>
        <w:gridCol w:w="3994"/>
        <w:gridCol w:w="4609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  <w:t>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  <w:t>岗位类别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  <w:t>人数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Hans" w:bidi="ar"/>
              </w:rPr>
              <w:t>主要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岗位职责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任职条件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眉山市产业投资有限公司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管理岗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投资运营部副主任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.负责建立、健全公司各项投资制度，拟订公司各类投资工作报告；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.对项目投资全流程把控，包括前期尽调、商务谈判、投后管理、投资退出等；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.负责开展有关行业研究工作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开展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其他重点投资及项目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。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1.学历及专业：研究生学历，条件优秀者可放宽至全日制本科，有理工科复合专业背景优先；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2.工作经验：</w:t>
            </w:r>
            <w:r>
              <w:rPr>
                <w:rStyle w:val="8"/>
                <w:rFonts w:hint="eastAsia" w:ascii="Times New Roman" w:hAnsi="Times New Roman" w:eastAsia="仿宋_GB2312" w:cs="Times New Roman"/>
                <w:kern w:val="2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年及以上股权投资经验；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3.工作能力：具有较强逻辑思维能力、投资项目分析能力、商务谈判沟通能力及专业报告撰写能力，能独立开拓项目，挖掘潜在投资机会；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4.持有CPA、CFA、ACCA、基金从业资格、律师执业资格等相关证书者优先；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5.年龄45周岁以下，中共党员优先</w:t>
            </w:r>
            <w:r>
              <w:rPr>
                <w:rStyle w:val="8"/>
                <w:rFonts w:hint="eastAsia" w:eastAsia="仿宋_GB2312" w:cs="Times New Roman"/>
                <w:kern w:val="2"/>
                <w:lang w:val="en-US" w:eastAsia="zh-CN" w:bidi="ar"/>
              </w:rPr>
              <w:t>，条件优秀者可适当放宽要求。</w:t>
            </w:r>
          </w:p>
        </w:tc>
        <w:tc>
          <w:tcPr>
            <w:tcW w:w="59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将签字版扫描件PDF和相关佐证材料打包发送至电子邮箱：359245176@qq.com文件命名规则：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应聘岗位+姓名。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眉山市产业投资有限公司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技术岗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投资运营部业务主办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1.协助部门负责人开展部门各项工作；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2.负责拟投项目尽职调查、商务谈判，拟订全套上会资料；</w:t>
            </w:r>
          </w:p>
          <w:p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3.协助公司直投项目和基金投资项目的相关管理工作；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.负责实施项目投资及退出方案；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.负责项目投后管理工作，定期提交投后管理报告；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6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.负责对内对外的投资相关的统计、填报及汇报等工作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。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1.学历及专业：研究生学历，条件优秀者可放宽至全日制本科，有理工科复合专业背景优先；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2.工作经验：</w:t>
            </w:r>
            <w:r>
              <w:rPr>
                <w:rStyle w:val="8"/>
                <w:rFonts w:hint="eastAsia" w:ascii="Times New Roman" w:hAnsi="Times New Roman" w:eastAsia="仿宋_GB2312" w:cs="Times New Roman"/>
                <w:kern w:val="2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年及以上股权投资经验，有金融机构从业经验优先；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3.工作能力：具有一定的逻辑思维能力、投资项目分析能力、商务谈判沟通能力及专业报告撰写能力，能辅助或独立开拓项目，挖掘潜在投资机会；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4.持有CPA、CFA、ACCA等相关证书者优先；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5.年龄40周岁以下，中共党员优先</w:t>
            </w:r>
            <w:r>
              <w:rPr>
                <w:rStyle w:val="8"/>
                <w:rFonts w:hint="eastAsia" w:eastAsia="仿宋_GB2312" w:cs="Times New Roman"/>
                <w:kern w:val="2"/>
                <w:lang w:val="en-US" w:eastAsia="zh-CN" w:bidi="ar"/>
              </w:rPr>
              <w:t>，条件优秀者可适当放宽要求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。</w:t>
            </w:r>
          </w:p>
        </w:tc>
        <w:tc>
          <w:tcPr>
            <w:tcW w:w="59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0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眉山产投私募基金管理有限公司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管理岗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eastAsia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业务总监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1.参与公司的战略规划编制，协助制定公司投资业务流程和风险控制机制；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2.负责投资项目的考察筛选，发掘优质项目，主导投资项目的前期尽调、投资谈判、投资方案设计和组织实施、项目退出、项目投后风险评估；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3.参与子基金管理人的筛选、谈判及子基金绩效考核工作；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4.根据业务需要开展相关行业研究；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5.负责业务团队日常业务指导、培训，提高业务能力和工作效率。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1.学历及专业：研究生学历，条件优秀者可放宽至全日制本科，有理工科复合专业背景优先；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2.工作经验：3年及以上股权投资工作经历；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3.工作能力：具有</w:t>
            </w:r>
            <w:r>
              <w:rPr>
                <w:rStyle w:val="8"/>
                <w:rFonts w:hint="eastAsia" w:ascii="Times New Roman" w:hAnsi="Times New Roman" w:eastAsia="仿宋_GB2312" w:cs="Times New Roman"/>
                <w:kern w:val="2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个及以上完整的股权投资项目经历；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4.持有基金从业资格，具有CPA、CFA、律师执业资格等相关证书者优先；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5.具有基金公司中层及以上工作经历优先；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6.年龄45周岁以下，中共党员优先</w:t>
            </w:r>
            <w:r>
              <w:rPr>
                <w:rStyle w:val="8"/>
                <w:rFonts w:hint="eastAsia" w:eastAsia="仿宋_GB2312" w:cs="Times New Roman"/>
                <w:kern w:val="2"/>
                <w:lang w:val="en-US" w:eastAsia="zh-CN" w:bidi="ar"/>
              </w:rPr>
              <w:t>，条件优秀者可适当放宽要求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。</w:t>
            </w:r>
          </w:p>
        </w:tc>
        <w:tc>
          <w:tcPr>
            <w:tcW w:w="59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将签字版扫描件PDF和相关佐证材料打包发送至电子邮箱：359245176@qq.com文件命名规则：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应聘岗位+姓名。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7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眉山产投私募基金管理有限公司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管理岗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eastAsia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投资管理部副主任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1.开展部门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管理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2.负责建立、健全公司各项投资制度，拟订公司各类投资工作报告；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3.对项目投资全流程把控，包括前期尽调、商务谈判、投后管理、投资退出等；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4.负责开展有关行业研究工作。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1.学历及专业：研究生学历，条件优秀者可放宽至全日制本科，有理工科复合专业背景优先；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2.工作经验：</w:t>
            </w:r>
            <w:r>
              <w:rPr>
                <w:rStyle w:val="8"/>
                <w:rFonts w:hint="eastAsia" w:ascii="Times New Roman" w:hAnsi="Times New Roman" w:eastAsia="仿宋_GB2312" w:cs="Times New Roman"/>
                <w:kern w:val="2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年及以上股权投资经验；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3.工作能力：具有较强逻辑思维能力、投资项目分析能力、商务谈判沟通能力及专业报告撰写能力，能独立开拓项目，挖掘潜在投资机会；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4.持有CPA、CFA、ACCA、基金从业资格、律师执业资格等相关证书者优先；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5.年龄45周岁以下，中共党员优先</w:t>
            </w:r>
            <w:r>
              <w:rPr>
                <w:rStyle w:val="8"/>
                <w:rFonts w:hint="eastAsia" w:eastAsia="仿宋_GB2312" w:cs="Times New Roman"/>
                <w:kern w:val="2"/>
                <w:lang w:val="en-US" w:eastAsia="zh-CN" w:bidi="ar"/>
              </w:rPr>
              <w:t>，条件优秀者可适当放宽要求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。</w:t>
            </w:r>
          </w:p>
        </w:tc>
        <w:tc>
          <w:tcPr>
            <w:tcW w:w="59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眉山产投私募基金管理有限公司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管理岗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合规风控部副主任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1.主持开展部门各项工作；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2.牵头全面风控体系的搭建，完善公司制度体系；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3.负责公司投资业务尽调、风险审查相关工作，为公司重大经营决策提出建议意见，防范法律风险，保障决策的合法性、合规性；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4.负责投资活动全流程合规审查和风险控制工作，对公司经营活动中可能存在的风险进行评估控制等，并提出风控意见、制定风控预案。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1.学历及专业：研究生学历，条件优秀者可放宽至全日制本科，具有金融、经济、财务、法律等相关专业背景；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2.工作经验：2年及以上股权投资机构风险管理经验，具有会计师事务所、律师事务所、金融机构风险管理岗位工作经历优先；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3.工作能力：具有较强逻辑思维能力、投资项目分析能力和商务谈判沟通能力，有较强的专业报告撰写能力；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4.具有基金从业资格、律师执业资格，持有FRM、CPA、CFA、ACCA等相关证书者优先；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5.年龄45周岁以下，中共党员优先</w:t>
            </w:r>
            <w:r>
              <w:rPr>
                <w:rStyle w:val="8"/>
                <w:rFonts w:hint="eastAsia" w:eastAsia="仿宋_GB2312" w:cs="Times New Roman"/>
                <w:kern w:val="2"/>
                <w:lang w:val="en-US" w:eastAsia="zh-CN" w:bidi="ar"/>
              </w:rPr>
              <w:t>，条件优秀者可适当放宽要求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。</w:t>
            </w:r>
          </w:p>
        </w:tc>
        <w:tc>
          <w:tcPr>
            <w:tcW w:w="59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将签字版扫描件PDF和相关佐证材料打包发送至电子邮箱：359245176@qq.com文件命名规则：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应聘岗位+姓名。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2" w:hRule="atLeast"/>
          <w:jc w:val="center"/>
        </w:trPr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眉山产投私募基金管理有限公司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技术岗</w:t>
            </w:r>
          </w:p>
        </w:tc>
        <w:tc>
          <w:tcPr>
            <w:tcW w:w="3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投资管理部业务岗</w:t>
            </w:r>
          </w:p>
        </w:tc>
        <w:tc>
          <w:tcPr>
            <w:tcW w:w="2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4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1.协助部门负责人开展部门各项工作；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参与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拟投项目尽职调查、商务谈判，拟订全套上会资料；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3.负责实施项目投资及退出方案；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4.负责项目投后管理工作，定期提交投后管理报告；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5.负责对内对外的投资相关的统计、填报及汇报等工作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。</w:t>
            </w:r>
          </w:p>
        </w:tc>
        <w:tc>
          <w:tcPr>
            <w:tcW w:w="16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top"/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1.学历及专业：研究生学历，条件优秀者可放宽至全日制本科，有理工科复合专业背景优先；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2.工作经验：1年及以上股权投资或相关工作经验；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3.工作能力：具有一定的逻辑思维能力、投资项目分析能力、商务谈判沟通能力及专业报告撰写能力，能辅助或独立开拓项目，挖掘潜在投资机会；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4.具有基金从业资格，持有CPA、CFA、ACCA等相关证书者优先；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5.年龄40周岁以下，中共党员</w:t>
            </w:r>
            <w:r>
              <w:rPr>
                <w:rStyle w:val="8"/>
                <w:rFonts w:hint="eastAsia" w:eastAsia="仿宋_GB2312" w:cs="Times New Roman"/>
                <w:kern w:val="2"/>
                <w:lang w:val="en-US" w:eastAsia="zh-CN" w:bidi="ar"/>
              </w:rPr>
              <w:t>，条件优秀者可适当放宽要求</w:t>
            </w:r>
            <w:r>
              <w:rPr>
                <w:rStyle w:val="8"/>
                <w:rFonts w:hint="default" w:ascii="Times New Roman" w:hAnsi="Times New Roman" w:eastAsia="仿宋_GB2312" w:cs="Times New Roman"/>
                <w:kern w:val="2"/>
                <w:lang w:val="en-US" w:eastAsia="zh-CN" w:bidi="ar"/>
              </w:rPr>
              <w:t>。</w:t>
            </w:r>
          </w:p>
        </w:tc>
        <w:tc>
          <w:tcPr>
            <w:tcW w:w="59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sectPr>
          <w:pgSz w:w="16840" w:h="11907" w:orient="landscape"/>
          <w:pgMar w:top="1587" w:right="2098" w:bottom="1474" w:left="1928" w:header="340" w:footer="454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14345"/>
    <w:rsid w:val="4771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3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4">
    <w:name w:val="Subtitle"/>
    <w:basedOn w:val="1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Times New Roman" w:cs="Times New Roman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2025-04-17T08:50:00Z</dcterms:created>
  <dc:creator>青春已落幕、</dc:creator>
  <cp:lastModifiedBy>青春已落幕、</cp:lastModifiedBy>
  <dcterms:modified xsi:type="dcterms:W3CDTF">2025-04-17T08:50:57Z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C7C5A1F335DF43ACAA7A5410B844045D</vt:lpwstr>
  </property>
</Properties>
</file>